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E2" w:rsidRDefault="004E78E2" w:rsidP="004E78E2">
      <w:bookmarkStart w:id="0" w:name="_GoBack"/>
      <w:bookmarkEnd w:id="0"/>
      <w:r>
        <w:t xml:space="preserve">   ПРОГРАММА СРЕДНЕГО (ПОЛНОГО) ОБЩЕГО ОБРАЗОВАНИЯ</w:t>
      </w:r>
    </w:p>
    <w:p w:rsidR="004E78E2" w:rsidRDefault="004E78E2" w:rsidP="004E78E2">
      <w:r>
        <w:t xml:space="preserve">                         ПО МИРОВОЙ ХУДОЖЕСТВЕННОЙ КУЛЬТУРЕ</w:t>
      </w:r>
    </w:p>
    <w:p w:rsidR="004E78E2" w:rsidRDefault="004E78E2" w:rsidP="004E78E2">
      <w:r>
        <w:t xml:space="preserve">                                  (БАЗОВЫЙ УРОВЕНЬ)</w:t>
      </w:r>
    </w:p>
    <w:p w:rsidR="004E78E2" w:rsidRDefault="004E78E2" w:rsidP="004E78E2">
      <w:r>
        <w:t xml:space="preserve">                                     ПОЯСНИТЕЛЬНАЯ ЗАПИСКА</w:t>
      </w:r>
    </w:p>
    <w:p w:rsidR="004E78E2" w:rsidRDefault="004E78E2" w:rsidP="004E78E2">
      <w:r>
        <w:t>Статус документа</w:t>
      </w:r>
    </w:p>
    <w:p w:rsidR="004E78E2" w:rsidRDefault="004E78E2" w:rsidP="004E78E2">
      <w:r>
        <w:t xml:space="preserve">       Представленная программа по мировой художественной культуре составлена на основе федерального</w:t>
      </w:r>
      <w:r w:rsidRPr="004E78E2">
        <w:t xml:space="preserve"> </w:t>
      </w:r>
      <w:r>
        <w:t>компонента государственного стандарта среднего (полного) общего образования на базовом уровне.</w:t>
      </w:r>
    </w:p>
    <w:p w:rsidR="004E78E2" w:rsidRDefault="004E78E2" w:rsidP="004E78E2">
      <w:r>
        <w:t xml:space="preserve">       Примерная программа конкретизирует содержание предметных тем образовательного стандарта, даёт</w:t>
      </w:r>
      <w:r w:rsidRPr="004E78E2">
        <w:t xml:space="preserve"> </w:t>
      </w:r>
      <w:r>
        <w:t>примерное распределение учебных часов по разделам курса и рекомендуемую последовательность изучения</w:t>
      </w:r>
      <w:r w:rsidRPr="004E78E2">
        <w:t xml:space="preserve"> </w:t>
      </w:r>
      <w:r>
        <w:t xml:space="preserve">тем и разделов учебного предмета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</w:t>
      </w:r>
      <w:r w:rsidRPr="004E78E2">
        <w:t xml:space="preserve"> </w:t>
      </w:r>
      <w:r>
        <w:t>процесса, возрастных особенностей учащихся, определяет минимальный набор практических работ, выполняемых учащимися.</w:t>
      </w:r>
    </w:p>
    <w:p w:rsidR="004E78E2" w:rsidRDefault="004E78E2" w:rsidP="004E78E2">
      <w:r>
        <w:t xml:space="preserve">       Примерная программа выполняет две основные функции:</w:t>
      </w:r>
    </w:p>
    <w:p w:rsidR="004E78E2" w:rsidRDefault="004E78E2" w:rsidP="004E78E2">
      <w:r>
        <w:t xml:space="preserve">       Информационно - методическая функция позволяет всем участникам образовательного процесса получить представление о целях, общей стратегии обучения, воспитания и развития учащихся средствами</w:t>
      </w:r>
      <w:r w:rsidRPr="004E78E2">
        <w:t xml:space="preserve"> </w:t>
      </w:r>
      <w:r>
        <w:t>данного учебного предмета.</w:t>
      </w:r>
    </w:p>
    <w:p w:rsidR="004E78E2" w:rsidRDefault="004E78E2" w:rsidP="004E78E2">
      <w:r>
        <w:t xml:space="preserve">       Организационно - 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</w:t>
      </w:r>
      <w:r w:rsidRPr="004E78E2">
        <w:t xml:space="preserve"> </w:t>
      </w:r>
      <w:r>
        <w:t>этапов, в том числе для содержательного наполнения промежуточной аттестации учащихся.</w:t>
      </w:r>
    </w:p>
    <w:p w:rsidR="004E78E2" w:rsidRDefault="004E78E2" w:rsidP="004E78E2">
      <w:r>
        <w:t xml:space="preserve">       Примерная программа является ориентиром для составления авторских учебных программ и учебников, а так же может использоваться при тематическом планировании курса учителем. Примерная программа</w:t>
      </w:r>
      <w:r w:rsidRPr="004E78E2">
        <w:t xml:space="preserve"> </w:t>
      </w:r>
      <w:r>
        <w:t>определяет инвариантную (обязательную) часть учебного курса, за пределами которого остаётся возможность авторского выбора вариативной составляющей содержания образования. При этом авторы учебных</w:t>
      </w:r>
      <w:r w:rsidRPr="004E78E2">
        <w:t xml:space="preserve"> </w:t>
      </w:r>
      <w:r>
        <w:t>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</w:t>
      </w:r>
      <w:r w:rsidRPr="004E78E2">
        <w:t xml:space="preserve"> </w:t>
      </w:r>
      <w:r>
        <w:t>учителей, предоставляет широкие возможности для реализации различных подходов к построению учебного курса. Созданные на основе примерной программы авторские учебные программы и учебники должны</w:t>
      </w:r>
      <w:r w:rsidRPr="004E78E2">
        <w:t xml:space="preserve"> </w:t>
      </w:r>
      <w:r>
        <w:t>соблюдать преемственность с содержанием федерального компонента государственного стандарта общего</w:t>
      </w:r>
      <w:r w:rsidRPr="004E78E2">
        <w:t xml:space="preserve"> </w:t>
      </w:r>
      <w:r>
        <w:t>образования.</w:t>
      </w:r>
    </w:p>
    <w:p w:rsidR="004E78E2" w:rsidRDefault="004E78E2" w:rsidP="004E78E2">
      <w:r>
        <w:t xml:space="preserve">       Структура документа</w:t>
      </w:r>
    </w:p>
    <w:p w:rsidR="004E78E2" w:rsidRDefault="004E78E2" w:rsidP="004E78E2">
      <w:r>
        <w:t xml:space="preserve">       Примерная программа включает три раздела: пояснительную записку, основное содержание с примерным (в модальности «не менее») распределением учебных часов по разделам курса и рекомендуемую</w:t>
      </w:r>
    </w:p>
    <w:p w:rsidR="004E78E2" w:rsidRDefault="004E78E2" w:rsidP="004E78E2">
      <w:r>
        <w:lastRenderedPageBreak/>
        <w:t>последовательность изучения тем и разделов; требования к уровню подготовки выпускников.</w:t>
      </w:r>
    </w:p>
    <w:p w:rsidR="004E78E2" w:rsidRDefault="004E78E2" w:rsidP="004E78E2">
      <w:r>
        <w:t xml:space="preserve">       Общая характеристика учебного предмета</w:t>
      </w:r>
    </w:p>
    <w:p w:rsidR="004E78E2" w:rsidRDefault="004E78E2" w:rsidP="004E78E2">
      <w:r>
        <w:t xml:space="preserve">       Курс мировой художественной культуры систематизирует знания о культуре и искусстве, полученные</w:t>
      </w:r>
    </w:p>
    <w:p w:rsidR="004E78E2" w:rsidRDefault="004E78E2" w:rsidP="004E78E2">
      <w:r>
        <w:t xml:space="preserve">в образовательных учреждениях, реализующих программы начального и основного общего образования </w:t>
      </w:r>
      <w:proofErr w:type="gramStart"/>
      <w:r>
        <w:t>на</w:t>
      </w:r>
      <w:proofErr w:type="gramEnd"/>
    </w:p>
    <w:p w:rsidR="004E78E2" w:rsidRDefault="004E78E2" w:rsidP="004E78E2">
      <w:proofErr w:type="gramStart"/>
      <w:r>
        <w:t>уроках</w:t>
      </w:r>
      <w:proofErr w:type="gramEnd"/>
      <w:r>
        <w:t xml:space="preserve"> изобразительного искусства, музыки, литературы и истории, формирует целостное представление о</w:t>
      </w:r>
    </w:p>
    <w:p w:rsidR="004E78E2" w:rsidRDefault="004E78E2" w:rsidP="004E78E2">
      <w:r>
        <w:t>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</w:t>
      </w:r>
    </w:p>
    <w:p w:rsidR="004E78E2" w:rsidRDefault="004E78E2" w:rsidP="004E78E2">
      <w:r>
        <w:t>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</w:t>
      </w:r>
    </w:p>
    <w:p w:rsidR="004E78E2" w:rsidRDefault="004E78E2" w:rsidP="004E78E2">
      <w:r>
        <w:t>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</w:t>
      </w:r>
    </w:p>
    <w:p w:rsidR="004E78E2" w:rsidRDefault="004E78E2" w:rsidP="004E78E2">
      <w:r>
        <w:t xml:space="preserve">собственного вектора развития, а также для более чёткого осознания </w:t>
      </w:r>
      <w:proofErr w:type="gramStart"/>
      <w:r>
        <w:t>своей</w:t>
      </w:r>
      <w:proofErr w:type="gramEnd"/>
      <w:r>
        <w:t xml:space="preserve"> национальной и культурной</w:t>
      </w:r>
    </w:p>
    <w:p w:rsidR="004E78E2" w:rsidRDefault="004E78E2" w:rsidP="004E78E2">
      <w:r>
        <w:t>принадлежности.</w:t>
      </w:r>
    </w:p>
    <w:p w:rsidR="004E78E2" w:rsidRDefault="004E78E2" w:rsidP="004E78E2">
      <w:r>
        <w:t xml:space="preserve">   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</w:t>
      </w:r>
    </w:p>
    <w:p w:rsidR="004E78E2" w:rsidRDefault="004E78E2" w:rsidP="004E78E2">
      <w:r>
        <w:t xml:space="preserve">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>
        <w:t>интерпретаторских</w:t>
      </w:r>
      <w:proofErr w:type="spellEnd"/>
      <w:r>
        <w:t xml:space="preserve"> способностей (функцию - исполнитель) учащихся на основе</w:t>
      </w:r>
    </w:p>
    <w:p w:rsidR="004E78E2" w:rsidRDefault="004E78E2" w:rsidP="004E78E2">
      <w:r>
        <w:t xml:space="preserve">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</w:t>
      </w:r>
      <w:proofErr w:type="gramStart"/>
      <w:r>
        <w:t>по</w:t>
      </w:r>
      <w:proofErr w:type="gramEnd"/>
      <w:r>
        <w:t xml:space="preserve"> соответствующим</w:t>
      </w:r>
    </w:p>
    <w:p w:rsidR="004E78E2" w:rsidRDefault="004E78E2" w:rsidP="004E78E2">
      <w:r>
        <w:t>темам.</w:t>
      </w:r>
    </w:p>
    <w:p w:rsidR="004E78E2" w:rsidRDefault="004E78E2" w:rsidP="004E78E2">
      <w:r>
        <w:t xml:space="preserve">     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</w:t>
      </w:r>
    </w:p>
    <w:p w:rsidR="004E78E2" w:rsidRDefault="004E78E2" w:rsidP="004E78E2">
      <w:r>
        <w:lastRenderedPageBreak/>
        <w:t>или комплексов показаны характерные черты целых эпох и культурных ареалов. Отечественная (русская)</w:t>
      </w:r>
    </w:p>
    <w:p w:rsidR="004E78E2" w:rsidRDefault="004E78E2" w:rsidP="004E78E2">
      <w:r>
        <w:t>культура рассматривается в неразрывной связи с культурой мировой, что даёт возможность по достоинству</w:t>
      </w:r>
    </w:p>
    <w:p w:rsidR="004E78E2" w:rsidRDefault="004E78E2" w:rsidP="004E78E2">
      <w:r>
        <w:t>оценить её масштаб и общекультурную значимость.</w:t>
      </w:r>
    </w:p>
    <w:p w:rsidR="004E78E2" w:rsidRDefault="004E78E2" w:rsidP="004E78E2">
      <w:r>
        <w:t xml:space="preserve">        Программа содержит примерный объём знаний за два года (Х-Х</w:t>
      </w:r>
      <w:proofErr w:type="gramStart"/>
      <w:r>
        <w:t>I</w:t>
      </w:r>
      <w:proofErr w:type="gramEnd"/>
      <w:r>
        <w:t xml:space="preserve"> классы) обучения и в соответствии</w:t>
      </w:r>
    </w:p>
    <w:p w:rsidR="004E78E2" w:rsidRDefault="004E78E2" w:rsidP="004E78E2">
      <w:r>
        <w:t xml:space="preserve">с этим </w:t>
      </w:r>
      <w:proofErr w:type="gramStart"/>
      <w:r>
        <w:t>поделена</w:t>
      </w:r>
      <w:proofErr w:type="gramEnd"/>
      <w:r>
        <w:t xml:space="preserve"> на две части. В курс Х класса включены следующие темы: «Художественная культура первобытного мира», «Художественная культура Древнего мира», «Художественная культура Средних веков»</w:t>
      </w:r>
    </w:p>
    <w:p w:rsidR="004E78E2" w:rsidRDefault="004E78E2" w:rsidP="004E78E2">
      <w:r>
        <w:t>и «Художественная культура Ренессанса». В курс Х</w:t>
      </w:r>
      <w:proofErr w:type="gramStart"/>
      <w:r>
        <w:t>I</w:t>
      </w:r>
      <w:proofErr w:type="gramEnd"/>
      <w:r>
        <w:t xml:space="preserve"> класса входят темы: «Художественная культура Нового времени» и «Художественная культура конца Х</w:t>
      </w:r>
      <w:proofErr w:type="gramStart"/>
      <w:r>
        <w:t>I</w:t>
      </w:r>
      <w:proofErr w:type="gramEnd"/>
      <w:r>
        <w:t>Х - ХХ веков». Через оба курса сквозной линией проходит тема «Культурные традиции родного края», которая предполагает изучение регионального варианта</w:t>
      </w:r>
    </w:p>
    <w:p w:rsidR="004E78E2" w:rsidRDefault="004E78E2" w:rsidP="004E78E2">
      <w:proofErr w:type="gramStart"/>
      <w:r>
        <w:t>культуры, в том числе историко-этнографическое и краеведческое исследование местных объектов культуры, народных традиций и обычаев в рамках проектной деятельности с соответствующей фиксацией и презентацией результатов (зарисовки, фото- и видеосъёмка, запись фольклора и «устных историй», создание</w:t>
      </w:r>
      <w:proofErr w:type="gramEnd"/>
    </w:p>
    <w:p w:rsidR="004E78E2" w:rsidRDefault="004E78E2" w:rsidP="004E78E2">
      <w:r>
        <w:t>музея школы, сайта и т. д.). Этот раздел реализуется за счёт национально - регионального компонента или</w:t>
      </w:r>
    </w:p>
    <w:p w:rsidR="004E78E2" w:rsidRDefault="004E78E2" w:rsidP="004E78E2">
      <w:r>
        <w:t>компонента образовательного учреждения.</w:t>
      </w:r>
    </w:p>
    <w:p w:rsidR="004E78E2" w:rsidRDefault="004E78E2" w:rsidP="004E78E2">
      <w:r>
        <w:t xml:space="preserve">      Учитывая мировоззренческий и интегративный характер дисциплины, рекомендуется использовать</w:t>
      </w:r>
    </w:p>
    <w:p w:rsidR="004E78E2" w:rsidRDefault="004E78E2" w:rsidP="004E78E2">
      <w:r>
        <w:t>как традиционную урочную, так и внеурочные виды деятельности, рассчитанные на расширение кругозора</w:t>
      </w:r>
    </w:p>
    <w:p w:rsidR="004E78E2" w:rsidRDefault="004E78E2" w:rsidP="004E78E2">
      <w:r>
        <w:t xml:space="preserve">учащихся. Основные </w:t>
      </w:r>
      <w:proofErr w:type="spellStart"/>
      <w:r>
        <w:t>межпредметные</w:t>
      </w:r>
      <w:proofErr w:type="spellEnd"/>
      <w:r>
        <w:t xml:space="preserve"> связи осуществляются на уроках литературы, истории, </w:t>
      </w:r>
      <w:proofErr w:type="gramStart"/>
      <w:r>
        <w:t>иностранного</w:t>
      </w:r>
      <w:proofErr w:type="gramEnd"/>
    </w:p>
    <w:p w:rsidR="004E78E2" w:rsidRDefault="004E78E2" w:rsidP="004E78E2">
      <w:r>
        <w:t>языка, частично на уроках естественнонаучного цикла.</w:t>
      </w:r>
    </w:p>
    <w:p w:rsidR="004E78E2" w:rsidRDefault="004E78E2" w:rsidP="004E78E2">
      <w:r>
        <w:t xml:space="preserve">     Цели</w:t>
      </w:r>
    </w:p>
    <w:p w:rsidR="004E78E2" w:rsidRDefault="004E78E2" w:rsidP="004E78E2">
      <w: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4E78E2" w:rsidRDefault="004E78E2" w:rsidP="004E78E2">
      <w:r>
        <w:t xml:space="preserve">    • развитие чувств, эмоций, образно-ассоциативного мышления и художественно-творческих способностей;</w:t>
      </w:r>
    </w:p>
    <w:p w:rsidR="004E78E2" w:rsidRDefault="004E78E2" w:rsidP="004E78E2">
      <w:r>
        <w:t xml:space="preserve">    • воспитание художественно-эстетического вкуса; потребности в освоении ценностей мировой культуры;</w:t>
      </w:r>
    </w:p>
    <w:p w:rsidR="004E78E2" w:rsidRDefault="004E78E2" w:rsidP="004E78E2">
      <w:r>
        <w:lastRenderedPageBreak/>
        <w:t xml:space="preserve">    • освоение знаний о стилях и направлениях в мировой художественной культуре, их характерных</w:t>
      </w:r>
    </w:p>
    <w:p w:rsidR="004E78E2" w:rsidRDefault="004E78E2" w:rsidP="004E78E2">
      <w:r>
        <w:t xml:space="preserve">        </w:t>
      </w:r>
      <w:proofErr w:type="gramStart"/>
      <w:r>
        <w:t>особенностях</w:t>
      </w:r>
      <w:proofErr w:type="gramEnd"/>
      <w:r>
        <w:t>; о вершинах художественного творчества в отечественной и зарубежной культуре;</w:t>
      </w:r>
    </w:p>
    <w:p w:rsidR="004E78E2" w:rsidRDefault="004E78E2" w:rsidP="004E78E2">
      <w:r>
        <w:t xml:space="preserve">    •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4E78E2" w:rsidRDefault="004E78E2" w:rsidP="004E78E2">
      <w:r>
        <w:t xml:space="preserve">    •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4E78E2" w:rsidRDefault="004E78E2" w:rsidP="004E78E2">
      <w:r>
        <w:t xml:space="preserve">    Место предмета в базисном учебном плане</w:t>
      </w:r>
    </w:p>
    <w:p w:rsidR="004E78E2" w:rsidRDefault="004E78E2" w:rsidP="004E78E2">
      <w:r>
        <w:t xml:space="preserve">      Федеральный базисный учебный план для образовательных учреждений Российской Федерации отводит 70 часов на обязательное изучение учебного предмета «Мировая художественная культура» на ступени</w:t>
      </w:r>
    </w:p>
    <w:p w:rsidR="004E78E2" w:rsidRDefault="004E78E2" w:rsidP="004E78E2">
      <w:r>
        <w:t>среднего (полного) общего образования на базовом уровне. В том числе в Х и Х</w:t>
      </w:r>
      <w:proofErr w:type="gramStart"/>
      <w:r>
        <w:t>I</w:t>
      </w:r>
      <w:proofErr w:type="gramEnd"/>
      <w:r>
        <w:t xml:space="preserve"> классах по 35 часа, из расчета 1 учебный час в неделю.</w:t>
      </w:r>
    </w:p>
    <w:p w:rsidR="004E78E2" w:rsidRDefault="004E78E2" w:rsidP="004E78E2">
      <w:r>
        <w:t xml:space="preserve">      Примерная программа рассчитана на 70 учебных часов. При этом в ней предусмотрен резерв свободного учебного времени в объёме 10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4E78E2" w:rsidRDefault="004E78E2" w:rsidP="004E78E2">
      <w:r>
        <w:t xml:space="preserve">      </w:t>
      </w:r>
      <w:proofErr w:type="gramStart"/>
      <w:r>
        <w:t>В соответствии с федеральным базисным учебным планом «Мировая художественная культура» входит в состав учебных предметов, обязательных для изучения на ступени среднего (полного) общего образования в ряде профилей, в том числе в социально - гуманитарном и филологическом, а также в образовательных учреждениях универсального обучения.</w:t>
      </w:r>
      <w:proofErr w:type="gramEnd"/>
    </w:p>
    <w:p w:rsidR="004E78E2" w:rsidRDefault="004E78E2" w:rsidP="004E78E2">
      <w:r>
        <w:t xml:space="preserve">      </w:t>
      </w:r>
      <w:proofErr w:type="spellStart"/>
      <w:r>
        <w:t>Общеучебные</w:t>
      </w:r>
      <w:proofErr w:type="spellEnd"/>
      <w:r>
        <w:t xml:space="preserve"> умения, навыки и способы деятельности</w:t>
      </w:r>
    </w:p>
    <w:p w:rsidR="004E78E2" w:rsidRDefault="004E78E2" w:rsidP="004E78E2">
      <w:r>
        <w:t xml:space="preserve">      Примерная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</w:t>
      </w:r>
    </w:p>
    <w:p w:rsidR="004E78E2" w:rsidRDefault="004E78E2" w:rsidP="004E78E2">
      <w:r>
        <w:t>универсальных способов деятельности и ключевых компетенций. В этом отношении приоритетными для</w:t>
      </w:r>
      <w:r w:rsidRPr="004E78E2">
        <w:t xml:space="preserve"> </w:t>
      </w:r>
      <w:r>
        <w:t>учебного предмета «Мировая художественная культура» на этапе среднего (полного) общего образования</w:t>
      </w:r>
      <w:r w:rsidRPr="004E78E2">
        <w:t xml:space="preserve"> </w:t>
      </w:r>
      <w:r>
        <w:t>являются:</w:t>
      </w:r>
    </w:p>
    <w:p w:rsidR="004E78E2" w:rsidRDefault="004E78E2" w:rsidP="004E78E2"/>
    <w:p w:rsidR="004E78E2" w:rsidRDefault="004E78E2" w:rsidP="004E78E2">
      <w:r>
        <w:t xml:space="preserve">      -умение самостоятельно и мотивированно организовывать свою познавательную деятельность;</w:t>
      </w:r>
    </w:p>
    <w:p w:rsidR="004E78E2" w:rsidRDefault="004E78E2" w:rsidP="004E78E2">
      <w:r>
        <w:t xml:space="preserve">      -устанавливать несложные реальные связи и зависимости;</w:t>
      </w:r>
    </w:p>
    <w:p w:rsidR="004E78E2" w:rsidRDefault="004E78E2" w:rsidP="004E78E2">
      <w:r>
        <w:t xml:space="preserve">      -оценивать, сопоставлять и классифицировать феномены культуры и искусства;</w:t>
      </w:r>
    </w:p>
    <w:p w:rsidR="004E78E2" w:rsidRDefault="004E78E2" w:rsidP="004E78E2">
      <w:r>
        <w:t xml:space="preserve">      -осуществлять поиск и критический отбор нужной информации в источниках различного типа (в том</w:t>
      </w:r>
      <w:r w:rsidRPr="004E78E2">
        <w:t xml:space="preserve"> </w:t>
      </w:r>
      <w:r>
        <w:t>числе и созданных в иной знаковой системе - «языки» разных видов искусств);</w:t>
      </w:r>
    </w:p>
    <w:p w:rsidR="004E78E2" w:rsidRDefault="004E78E2" w:rsidP="004E78E2">
      <w:r>
        <w:lastRenderedPageBreak/>
        <w:t xml:space="preserve">      -использовать мультимедийные ресурсы и компьютерные технологии для оформления творческих работ;</w:t>
      </w:r>
    </w:p>
    <w:p w:rsidR="004E78E2" w:rsidRDefault="004E78E2" w:rsidP="004E78E2">
      <w:r>
        <w:t xml:space="preserve">      -владеть основными формами публичных выступлений;</w:t>
      </w:r>
    </w:p>
    <w:p w:rsidR="004E78E2" w:rsidRDefault="004E78E2" w:rsidP="004E78E2">
      <w:r>
        <w:t xml:space="preserve">      -понимать ценность художественного образования как средства развития культуры личности;</w:t>
      </w:r>
    </w:p>
    <w:p w:rsidR="004E78E2" w:rsidRDefault="004E78E2" w:rsidP="004E78E2">
      <w:r>
        <w:t xml:space="preserve">      -определять собственное отношение к произведениям классики и современного искусства;</w:t>
      </w:r>
    </w:p>
    <w:p w:rsidR="004E78E2" w:rsidRDefault="004E78E2" w:rsidP="004E78E2">
      <w:r>
        <w:t xml:space="preserve">      -осознавать свою культурную и национальную принадлежность.</w:t>
      </w:r>
    </w:p>
    <w:p w:rsidR="004E78E2" w:rsidRDefault="004E78E2" w:rsidP="004E78E2">
      <w:r>
        <w:t xml:space="preserve">      Результаты обучения</w:t>
      </w:r>
    </w:p>
    <w:p w:rsidR="004E78E2" w:rsidRDefault="004E78E2" w:rsidP="004E78E2">
      <w:r>
        <w:t xml:space="preserve">      Результаты изучения курса «Мировая художественная культура» приведены в разделе «Требования </w:t>
      </w:r>
      <w:proofErr w:type="gramStart"/>
      <w:r>
        <w:t>к</w:t>
      </w:r>
      <w:proofErr w:type="gramEnd"/>
    </w:p>
    <w:p w:rsidR="004E78E2" w:rsidRDefault="004E78E2" w:rsidP="004E78E2">
      <w:r>
        <w:t xml:space="preserve">уровню подготовки выпускников», который полностью соответствует стандарту. Требования направлены </w:t>
      </w:r>
      <w:proofErr w:type="gramStart"/>
      <w:r>
        <w:t>на</w:t>
      </w:r>
      <w:proofErr w:type="gramEnd"/>
    </w:p>
    <w:p w:rsidR="004E78E2" w:rsidRDefault="004E78E2" w:rsidP="004E78E2">
      <w:r>
        <w:t xml:space="preserve">реализацию личностно </w:t>
      </w:r>
      <w:proofErr w:type="gramStart"/>
      <w:r>
        <w:t>ориентированного</w:t>
      </w:r>
      <w:proofErr w:type="gramEnd"/>
      <w:r>
        <w:t xml:space="preserve">, </w:t>
      </w:r>
      <w:proofErr w:type="spellStart"/>
      <w:r>
        <w:t>деятельностного</w:t>
      </w:r>
      <w:proofErr w:type="spellEnd"/>
      <w:r>
        <w:t xml:space="preserve"> и </w:t>
      </w:r>
      <w:proofErr w:type="spellStart"/>
      <w:r>
        <w:t>практикоориентированного</w:t>
      </w:r>
      <w:proofErr w:type="spellEnd"/>
      <w: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</w:t>
      </w:r>
    </w:p>
    <w:p w:rsidR="004E78E2" w:rsidRDefault="004E78E2" w:rsidP="004E78E2">
      <w:r>
        <w:t>сохранения окружающей среды и собственного здоровья.</w:t>
      </w:r>
    </w:p>
    <w:p w:rsidR="004E78E2" w:rsidRDefault="004E78E2" w:rsidP="004E78E2">
      <w:r>
        <w:t xml:space="preserve">      Рубрика «Знать/понимать» включает требования к учебному материалу, который усваивается и воспроизводится учащимися.</w:t>
      </w:r>
    </w:p>
    <w:p w:rsidR="004E78E2" w:rsidRDefault="004E78E2" w:rsidP="004E78E2">
      <w:r>
        <w:t xml:space="preserve">      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4E78E2" w:rsidRDefault="004E78E2" w:rsidP="004E78E2">
      <w:r>
        <w:t xml:space="preserve">      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</w:t>
      </w:r>
    </w:p>
    <w:p w:rsidR="004E78E2" w:rsidRDefault="004E78E2" w:rsidP="004E78E2">
      <w:r>
        <w:t>разнообразных жизненных задач.</w:t>
      </w:r>
    </w:p>
    <w:p w:rsidR="004E78E2" w:rsidRDefault="004E78E2" w:rsidP="004E78E2">
      <w:r>
        <w:t xml:space="preserve">      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</w:t>
      </w:r>
    </w:p>
    <w:p w:rsidR="004E78E2" w:rsidRDefault="004E78E2" w:rsidP="004E78E2">
      <w:r>
        <w:t>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</w:t>
      </w:r>
    </w:p>
    <w:p w:rsidR="004E78E2" w:rsidRDefault="004E78E2" w:rsidP="004E78E2">
      <w:r>
        <w:t xml:space="preserve">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</w:t>
      </w:r>
      <w:r>
        <w:lastRenderedPageBreak/>
        <w:t>культурного развития, организации личного досуга и самостоятельного художественного творчества.</w:t>
      </w:r>
    </w:p>
    <w:p w:rsidR="004E78E2" w:rsidRDefault="004E78E2" w:rsidP="004E78E2"/>
    <w:p w:rsidR="004E78E2" w:rsidRDefault="004E78E2" w:rsidP="004E78E2"/>
    <w:p w:rsidR="004E78E2" w:rsidRDefault="004E78E2" w:rsidP="004E78E2">
      <w:r>
        <w:t xml:space="preserve">                                 ОСНОВНОЕ СОДЕРЖАНИЕ (70 часов)</w:t>
      </w:r>
    </w:p>
    <w:p w:rsidR="004E78E2" w:rsidRDefault="004E78E2" w:rsidP="004E78E2"/>
    <w:p w:rsidR="004E78E2" w:rsidRDefault="004E78E2" w:rsidP="004E78E2">
      <w:r>
        <w:t xml:space="preserve">        Художественная культура первобытного мира (не менее 2 час). </w:t>
      </w:r>
      <w:proofErr w:type="gramStart"/>
      <w:r>
        <w:t>Роль мифа в культуре (миф - основа ранних представлений о мире, религии, искусстве.</w:t>
      </w:r>
      <w:proofErr w:type="gramEnd"/>
      <w:r>
        <w:t xml:space="preserve"> </w:t>
      </w:r>
      <w:proofErr w:type="gramStart"/>
      <w:r>
        <w:t>Древние образы и символы (Мировое дерево, Богиня</w:t>
      </w:r>
      <w:proofErr w:type="gramEnd"/>
    </w:p>
    <w:p w:rsidR="004E78E2" w:rsidRDefault="004E78E2" w:rsidP="004E78E2">
      <w:r>
        <w:t xml:space="preserve">- мать, Дорога и др.). Первобытная магия. </w:t>
      </w:r>
      <w:proofErr w:type="gramStart"/>
      <w: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>
        <w:t xml:space="preserve"> Художественные комплексы </w:t>
      </w:r>
      <w:proofErr w:type="spellStart"/>
      <w:r>
        <w:t>Альтамиры</w:t>
      </w:r>
      <w:proofErr w:type="spellEnd"/>
      <w:r>
        <w:t xml:space="preserve"> и Стоунхенджа. Символика геометрического орнамента. Архаические основы фольклора.</w:t>
      </w:r>
    </w:p>
    <w:p w:rsidR="004E78E2" w:rsidRDefault="004E78E2" w:rsidP="004E78E2">
      <w:r>
        <w:t>Миф и современность (роль мифа в массовой культуре).</w:t>
      </w:r>
    </w:p>
    <w:p w:rsidR="004E78E2" w:rsidRDefault="004E78E2" w:rsidP="004E78E2">
      <w:r>
        <w:t xml:space="preserve">        Опыт творческой деятельности. Поиск древних образов, символов в фольклоре, в </w:t>
      </w:r>
      <w:proofErr w:type="gramStart"/>
      <w:r>
        <w:t>художественной</w:t>
      </w:r>
      <w:proofErr w:type="gramEnd"/>
    </w:p>
    <w:p w:rsidR="004E78E2" w:rsidRDefault="004E78E2" w:rsidP="004E78E2">
      <w:r>
        <w:t xml:space="preserve">литературе, в современной жизни (мифы политики, ТV и др.) и быте (привычки, суеверия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4E78E2" w:rsidRDefault="004E78E2" w:rsidP="004E78E2">
      <w:r>
        <w:t xml:space="preserve">        Художественная культура Древнего мира (не менее 8 час). </w:t>
      </w:r>
      <w:proofErr w:type="gramStart"/>
      <w:r>
        <w:t>Особенности художественной культуры Месопотамии: монументальность и красочность ансамблей Вавилона (</w:t>
      </w:r>
      <w:proofErr w:type="spellStart"/>
      <w:r>
        <w:t>зиккурат</w:t>
      </w:r>
      <w:proofErr w:type="spellEnd"/>
      <w:r>
        <w:t xml:space="preserve"> </w:t>
      </w:r>
      <w:proofErr w:type="spellStart"/>
      <w:r>
        <w:t>Этеменанки</w:t>
      </w:r>
      <w:proofErr w:type="spellEnd"/>
      <w:r>
        <w:t xml:space="preserve">, ворота </w:t>
      </w:r>
      <w:proofErr w:type="spellStart"/>
      <w:r>
        <w:t>Иштар</w:t>
      </w:r>
      <w:proofErr w:type="spellEnd"/>
      <w:r>
        <w:t>, дорога Процессий - свидетельство продолжения и завершения традиций древних цивилизаций Шумера</w:t>
      </w:r>
      <w:proofErr w:type="gramEnd"/>
    </w:p>
    <w:p w:rsidR="004E78E2" w:rsidRDefault="004E78E2" w:rsidP="004E78E2">
      <w:r>
        <w:t>и Аккада). Древний Египет - культура, ориентированная на идею Вечной жизни после смерти. Ансамбли</w:t>
      </w:r>
    </w:p>
    <w:p w:rsidR="004E78E2" w:rsidRDefault="004E78E2" w:rsidP="004E78E2">
      <w:r>
        <w:t xml:space="preserve">пирамид в Гизе и храмов в </w:t>
      </w:r>
      <w:proofErr w:type="spellStart"/>
      <w:r>
        <w:t>Карнаке</w:t>
      </w:r>
      <w:proofErr w:type="spellEnd"/>
      <w:r>
        <w:t xml:space="preserve"> и Луксоре (мифологическая образность пирамиды, храма и их декора).</w:t>
      </w:r>
    </w:p>
    <w:p w:rsidR="004E78E2" w:rsidRDefault="004E78E2" w:rsidP="004E78E2">
      <w:r>
        <w:t xml:space="preserve">Гигантизм и неизменность канона. Модель Вселенной Древней Индии - ступа в </w:t>
      </w:r>
      <w:proofErr w:type="spellStart"/>
      <w:r>
        <w:t>Санчи</w:t>
      </w:r>
      <w:proofErr w:type="spellEnd"/>
      <w:r>
        <w:t xml:space="preserve"> и храм </w:t>
      </w:r>
      <w:proofErr w:type="spellStart"/>
      <w:r>
        <w:t>Кандарья</w:t>
      </w:r>
      <w:proofErr w:type="spellEnd"/>
      <w:r>
        <w:t xml:space="preserve"> </w:t>
      </w:r>
      <w:proofErr w:type="spellStart"/>
      <w:r>
        <w:t>Махадева</w:t>
      </w:r>
      <w:proofErr w:type="spellEnd"/>
      <w:r>
        <w:t xml:space="preserve"> в </w:t>
      </w:r>
      <w:proofErr w:type="spellStart"/>
      <w:r>
        <w:t>Кхаджурахо</w:t>
      </w:r>
      <w:proofErr w:type="spellEnd"/>
      <w:r>
        <w:t xml:space="preserve"> как синтез </w:t>
      </w:r>
      <w:proofErr w:type="gramStart"/>
      <w:r>
        <w:t>ведических</w:t>
      </w:r>
      <w:proofErr w:type="gramEnd"/>
      <w:r>
        <w:t>, буддийских и индуистских религиозных и художественных</w:t>
      </w:r>
    </w:p>
    <w:p w:rsidR="004E78E2" w:rsidRDefault="004E78E2" w:rsidP="004E78E2">
      <w:r>
        <w:t>систем. "Скульптурное" мышление древних индийцев. Отражение мифологических представлений майя и</w:t>
      </w:r>
    </w:p>
    <w:p w:rsidR="004E78E2" w:rsidRDefault="004E78E2" w:rsidP="004E78E2">
      <w:r>
        <w:t xml:space="preserve">ацтеков в архитектуре и рельефе. Комплекс в </w:t>
      </w:r>
      <w:proofErr w:type="spellStart"/>
      <w:r>
        <w:t>Паленке</w:t>
      </w:r>
      <w:proofErr w:type="spellEnd"/>
      <w:r>
        <w:t xml:space="preserve"> (дворец, обсерватория, «Храм Надписей» как единый ансамбль пирамиды и мавзолея); </w:t>
      </w:r>
      <w:proofErr w:type="spellStart"/>
      <w:r>
        <w:t>Теночтитлан</w:t>
      </w:r>
      <w:proofErr w:type="spellEnd"/>
      <w:r>
        <w:t xml:space="preserve"> (реконструкция столицы империи ацтеков по описаниям и археологическим находкам).</w:t>
      </w:r>
    </w:p>
    <w:p w:rsidR="004E78E2" w:rsidRDefault="004E78E2" w:rsidP="004E78E2">
      <w:r>
        <w:t xml:space="preserve">        Идеалы красоты Древней Греции в ансамбле афинского Акрополя: синтез архитектуры, скульптуры,</w:t>
      </w:r>
    </w:p>
    <w:p w:rsidR="004E78E2" w:rsidRDefault="004E78E2" w:rsidP="004E78E2">
      <w:r>
        <w:lastRenderedPageBreak/>
        <w:t xml:space="preserve">цвета, ритуального и театрального действия. </w:t>
      </w:r>
      <w:proofErr w:type="spellStart"/>
      <w:r>
        <w:t>Панафинейские</w:t>
      </w:r>
      <w:proofErr w:type="spellEnd"/>
      <w:r>
        <w:t xml:space="preserve"> праздники - динамическое воплощение во времени и пространстве мифологической, идеологической и эстетической программы комплекса. Слияние</w:t>
      </w:r>
    </w:p>
    <w:p w:rsidR="004E78E2" w:rsidRDefault="004E78E2" w:rsidP="004E78E2">
      <w:r>
        <w:t xml:space="preserve">восточных и античных традиций в эллинизме (гигантизм, экспрессия, натурализм): </w:t>
      </w:r>
      <w:proofErr w:type="spellStart"/>
      <w:r>
        <w:t>Пергамский</w:t>
      </w:r>
      <w:proofErr w:type="spellEnd"/>
      <w:r>
        <w:t xml:space="preserve"> алтарь.</w:t>
      </w:r>
    </w:p>
    <w:p w:rsidR="004E78E2" w:rsidRDefault="004E78E2" w:rsidP="004E78E2">
      <w:r>
        <w:t>Славы и величия Рима - основная идея римского форума как центра общественной жизни. Триумфальная</w:t>
      </w:r>
    </w:p>
    <w:p w:rsidR="004E78E2" w:rsidRDefault="004E78E2" w:rsidP="004E78E2">
      <w:proofErr w:type="gramStart"/>
      <w:r>
        <w:t xml:space="preserve">арка, колонна, конная статуя (Марк </w:t>
      </w:r>
      <w:proofErr w:type="spellStart"/>
      <w:r>
        <w:t>Аврелий</w:t>
      </w:r>
      <w:proofErr w:type="spellEnd"/>
      <w:r>
        <w:t>), базилика, зрелищные сооружения (Колизей), храм (Пантеон)</w:t>
      </w:r>
      <w:proofErr w:type="gramEnd"/>
    </w:p>
    <w:p w:rsidR="004E78E2" w:rsidRDefault="004E78E2" w:rsidP="004E78E2">
      <w:r>
        <w:t>- основные архитектурные и изобразительные формы воплощения этой идеи.</w:t>
      </w:r>
    </w:p>
    <w:p w:rsidR="004E78E2" w:rsidRDefault="004E78E2" w:rsidP="004E78E2">
      <w:r>
        <w:t xml:space="preserve">        Опыт творческой деятельности. Сравнительный анализ образного языка культур Древнего мира.</w:t>
      </w:r>
    </w:p>
    <w:p w:rsidR="004E78E2" w:rsidRDefault="004E78E2" w:rsidP="004E78E2">
      <w:r>
        <w:t>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4E78E2" w:rsidRDefault="004E78E2" w:rsidP="004E78E2">
      <w:r>
        <w:t xml:space="preserve">        Художественная культура Средних веков (не менее 10 час).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</w:t>
      </w:r>
    </w:p>
    <w:p w:rsidR="004E78E2" w:rsidRDefault="004E78E2" w:rsidP="004E78E2">
      <w:r>
        <w:t>крестово-купольный храм (архитектурная, космическая, топографическая и временная символика). Стилистическое многообразие воплощения единого образца: киевская (София Киевская), владимиро-суздальская</w:t>
      </w:r>
    </w:p>
    <w:p w:rsidR="004E78E2" w:rsidRDefault="004E78E2" w:rsidP="004E78E2">
      <w:proofErr w:type="gramStart"/>
      <w:r>
        <w:t>(церковь Покрова на Нерли), новгородская (церковь Спаса на Ильине) и московская школы (от Спасского</w:t>
      </w:r>
      <w:proofErr w:type="gramEnd"/>
    </w:p>
    <w:p w:rsidR="004E78E2" w:rsidRDefault="004E78E2" w:rsidP="004E78E2">
      <w:r>
        <w:t xml:space="preserve">собора Спас - </w:t>
      </w:r>
      <w:proofErr w:type="spellStart"/>
      <w:r>
        <w:t>Андронниковского</w:t>
      </w:r>
      <w:proofErr w:type="spellEnd"/>
      <w:r>
        <w:t xml:space="preserve"> монастыря к храму Вознесения в </w:t>
      </w:r>
      <w:proofErr w:type="gramStart"/>
      <w:r>
        <w:t>Коломенском</w:t>
      </w:r>
      <w:proofErr w:type="gramEnd"/>
      <w:r>
        <w:t xml:space="preserve">). Икона (специфика символического языка и образности) и иконостас. </w:t>
      </w:r>
      <w:proofErr w:type="gramStart"/>
      <w:r>
        <w:t>Творчество Ф. Грека (росписи церкви Спаса Преображения</w:t>
      </w:r>
      <w:proofErr w:type="gramEnd"/>
    </w:p>
    <w:p w:rsidR="004E78E2" w:rsidRDefault="004E78E2" w:rsidP="004E78E2">
      <w:r>
        <w:t>на Ильине в Новгороде, иконостас Благовещенского собора в Кремле) и А. Рублева ("Троица"). Ансамбль</w:t>
      </w:r>
    </w:p>
    <w:p w:rsidR="004E78E2" w:rsidRDefault="004E78E2" w:rsidP="004E78E2">
      <w:r>
        <w:t>московского Кремля - символ национального единения, образец гармонии традиционных форм и новых</w:t>
      </w:r>
    </w:p>
    <w:p w:rsidR="004E78E2" w:rsidRDefault="004E78E2" w:rsidP="004E78E2">
      <w:r>
        <w:t>строительных приёмов.</w:t>
      </w:r>
    </w:p>
    <w:p w:rsidR="004E78E2" w:rsidRDefault="004E78E2" w:rsidP="004E78E2">
      <w:r>
        <w:t xml:space="preserve">        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</w:t>
      </w:r>
    </w:p>
    <w:p w:rsidR="004E78E2" w:rsidRDefault="004E78E2" w:rsidP="004E78E2">
      <w:r>
        <w:lastRenderedPageBreak/>
        <w:t>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4E78E2" w:rsidRDefault="004E78E2" w:rsidP="004E78E2">
      <w:r>
        <w:t xml:space="preserve">        Мусульманский образ рая в комплексе </w:t>
      </w:r>
      <w:proofErr w:type="spellStart"/>
      <w:r>
        <w:t>Регистана</w:t>
      </w:r>
      <w:proofErr w:type="spellEnd"/>
      <w:r>
        <w:t xml:space="preserve"> (Древний Самарканд) - синтез </w:t>
      </w:r>
      <w:proofErr w:type="gramStart"/>
      <w:r>
        <w:t>монументальной</w:t>
      </w:r>
      <w:proofErr w:type="gramEnd"/>
    </w:p>
    <w:p w:rsidR="004E78E2" w:rsidRDefault="004E78E2" w:rsidP="004E78E2">
      <w:r>
        <w:t>архитектурной формы и изменчивого, полихромного узора.</w:t>
      </w:r>
    </w:p>
    <w:p w:rsidR="004E78E2" w:rsidRDefault="004E78E2" w:rsidP="004E78E2">
      <w:r>
        <w:t xml:space="preserve">        Воплощение </w:t>
      </w:r>
      <w:proofErr w:type="gramStart"/>
      <w:r>
        <w:t>мифологических</w:t>
      </w:r>
      <w:proofErr w:type="gramEnd"/>
      <w:r>
        <w:t xml:space="preserve"> (космизм) и религиозно - нравственных (конфуцианство, даосизм)</w:t>
      </w:r>
    </w:p>
    <w:p w:rsidR="004E78E2" w:rsidRDefault="004E78E2" w:rsidP="004E78E2">
      <w:r>
        <w:t>представлений Китая в ансамбле храма Неба в Пекине. Сплав философии (дзен - буддизм) и мифологии</w:t>
      </w:r>
    </w:p>
    <w:p w:rsidR="004E78E2" w:rsidRDefault="004E78E2" w:rsidP="004E78E2">
      <w:r>
        <w:t xml:space="preserve">(синтоизм) в садовом искусстве Японии (сад камней </w:t>
      </w:r>
      <w:proofErr w:type="spellStart"/>
      <w:r>
        <w:t>Реандзи</w:t>
      </w:r>
      <w:proofErr w:type="spellEnd"/>
      <w:r>
        <w:t xml:space="preserve"> в Киото).</w:t>
      </w:r>
    </w:p>
    <w:p w:rsidR="004E78E2" w:rsidRDefault="004E78E2" w:rsidP="004E78E2">
      <w:r>
        <w:t xml:space="preserve">        </w:t>
      </w:r>
      <w:proofErr w:type="spellStart"/>
      <w:r>
        <w:t>Монодический</w:t>
      </w:r>
      <w:proofErr w:type="spellEnd"/>
      <w:r>
        <w:t xml:space="preserve"> склад средневековой музыкальной культуры (григорианский хорал, знаменный распев).</w:t>
      </w:r>
    </w:p>
    <w:p w:rsidR="004E78E2" w:rsidRDefault="004E78E2" w:rsidP="004E78E2">
      <w:r>
        <w:t xml:space="preserve">        Опыт творческой деятельности. Выявление общности и различий средневековых культур разных</w:t>
      </w:r>
    </w:p>
    <w:p w:rsidR="004E78E2" w:rsidRDefault="004E78E2" w:rsidP="004E78E2">
      <w:r>
        <w:t>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4E78E2" w:rsidRDefault="004E78E2" w:rsidP="004E78E2">
      <w:r>
        <w:t xml:space="preserve">        Художественная культура Ренессанса (не менее 10 час). Возрождение в Италии. </w:t>
      </w:r>
      <w:proofErr w:type="gramStart"/>
      <w:r>
        <w:t xml:space="preserve">Флоренция - воплощение ренессансной идеи создания «идеального» города (Данте, </w:t>
      </w:r>
      <w:proofErr w:type="spellStart"/>
      <w:r>
        <w:t>Джотто</w:t>
      </w:r>
      <w:proofErr w:type="spellEnd"/>
      <w:r>
        <w:t>, Ф. Брунеллески, Л.Б. Альберти, литературно - гуманистический кружок Лоренцо Медичи).</w:t>
      </w:r>
      <w:proofErr w:type="gramEnd"/>
      <w:r>
        <w:t xml:space="preserve"> </w:t>
      </w:r>
      <w:proofErr w:type="gramStart"/>
      <w:r>
        <w:t>Титаны Возрождения (Леонардо да Винчи,</w:t>
      </w:r>
      <w:proofErr w:type="gramEnd"/>
    </w:p>
    <w:p w:rsidR="004E78E2" w:rsidRDefault="004E78E2" w:rsidP="004E78E2">
      <w:proofErr w:type="gramStart"/>
      <w:r>
        <w:t>Рафаэль, Микеланджело, Тициан).</w:t>
      </w:r>
      <w:proofErr w:type="gramEnd"/>
      <w:r>
        <w:t xml:space="preserve"> Северное Возрождение. Пантеизм - религиозно - философская основа</w:t>
      </w:r>
    </w:p>
    <w:p w:rsidR="004E78E2" w:rsidRDefault="004E78E2" w:rsidP="004E78E2">
      <w:proofErr w:type="spellStart"/>
      <w:r>
        <w:t>Гентского</w:t>
      </w:r>
      <w:proofErr w:type="spellEnd"/>
      <w:r>
        <w:t xml:space="preserve"> алтаря Я. Ван </w:t>
      </w:r>
      <w:proofErr w:type="spellStart"/>
      <w:r>
        <w:t>Эйка</w:t>
      </w:r>
      <w:proofErr w:type="spellEnd"/>
      <w:r>
        <w:t>. Идеи Реформации и мастерские гравюры А. Дюрера. Придворная культура</w:t>
      </w:r>
    </w:p>
    <w:p w:rsidR="004E78E2" w:rsidRDefault="004E78E2" w:rsidP="004E78E2">
      <w:r>
        <w:t>французского Ренессанса - комплекс Фонтенбло. Роль полифонии в развитии светских и культовых музыкальных жанров. Театр В. Шекспира - энциклопедия человеческих страстей. Историческое значение и вневременная художественная ценность идей Возрождения.</w:t>
      </w:r>
    </w:p>
    <w:p w:rsidR="004E78E2" w:rsidRDefault="004E78E2" w:rsidP="004E78E2">
      <w:r>
        <w:t xml:space="preserve">        Опыт творческой деятельности. Сравнительный анализ произведений разных авторов и регионов.</w:t>
      </w:r>
    </w:p>
    <w:p w:rsidR="004E78E2" w:rsidRDefault="004E78E2" w:rsidP="004E78E2">
      <w:r>
        <w:t>Участие в дискуссии на тему актуальности идей Возрождения и гуманистических идеалов. Просмотр и</w:t>
      </w:r>
    </w:p>
    <w:p w:rsidR="004E78E2" w:rsidRDefault="004E78E2" w:rsidP="004E78E2">
      <w:r>
        <w:t>обсуждение киноверсий произведений Шекспира.</w:t>
      </w:r>
    </w:p>
    <w:p w:rsidR="004E78E2" w:rsidRDefault="004E78E2" w:rsidP="004E78E2"/>
    <w:p w:rsidR="004E78E2" w:rsidRDefault="004E78E2" w:rsidP="004E78E2">
      <w:r>
        <w:t xml:space="preserve">      Художественная культура Нового времени (не менее 15 час). Стили и направления в искусстве</w:t>
      </w:r>
    </w:p>
    <w:p w:rsidR="004E78E2" w:rsidRDefault="004E78E2" w:rsidP="004E78E2">
      <w:r>
        <w:lastRenderedPageBreak/>
        <w:t>Нового времени - проблема многообразия и взаимовлияния. Изменение мировосприятия в эпоху барокко:</w:t>
      </w:r>
    </w:p>
    <w:p w:rsidR="004E78E2" w:rsidRDefault="004E78E2" w:rsidP="004E78E2">
      <w:r>
        <w:t>гигантизм, бесконечность пространственных перспектив, иллюзорность, патетика и экстаз как проявление</w:t>
      </w:r>
    </w:p>
    <w:p w:rsidR="004E78E2" w:rsidRDefault="004E78E2" w:rsidP="004E78E2">
      <w:r>
        <w:t>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</w:t>
      </w:r>
    </w:p>
    <w:p w:rsidR="004E78E2" w:rsidRDefault="004E78E2" w:rsidP="004E78E2">
      <w:r>
        <w:t xml:space="preserve">варианты барокко. Пафос грандиозности в живописи П.-П. Рубенса. Творчество Рембрандта Х. </w:t>
      </w:r>
      <w:proofErr w:type="spellStart"/>
      <w:r>
        <w:t>ван</w:t>
      </w:r>
      <w:proofErr w:type="spellEnd"/>
      <w:r>
        <w:t xml:space="preserve"> Рейна</w:t>
      </w:r>
    </w:p>
    <w:p w:rsidR="004E78E2" w:rsidRDefault="004E78E2" w:rsidP="004E78E2">
      <w:r>
        <w:t xml:space="preserve">как пример психологического реализма XVII в. в живописи. Расцвет гомофонно-гармонического стиля </w:t>
      </w:r>
      <w:proofErr w:type="gramStart"/>
      <w:r>
        <w:t>в</w:t>
      </w:r>
      <w:proofErr w:type="gramEnd"/>
    </w:p>
    <w:p w:rsidR="004E78E2" w:rsidRDefault="004E78E2" w:rsidP="004E78E2">
      <w:r>
        <w:t>опере барокко («Орфей» К. Монтеверди). Высший расцвет свободной полифонии (И.-С. Бах).</w:t>
      </w:r>
    </w:p>
    <w:p w:rsidR="004E78E2" w:rsidRDefault="004E78E2" w:rsidP="004E78E2">
      <w:r>
        <w:t xml:space="preserve">        Классицизм -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</w:t>
      </w:r>
    </w:p>
    <w:p w:rsidR="004E78E2" w:rsidRDefault="004E78E2" w:rsidP="004E78E2">
      <w:r>
        <w:t>произведений Н. Пуссена, Ж.-Л. Давида, К.П. Брюллова, А.А. Иванова. Формирование классических жанров</w:t>
      </w:r>
    </w:p>
    <w:p w:rsidR="004E78E2" w:rsidRDefault="004E78E2" w:rsidP="004E78E2">
      <w:r>
        <w:t xml:space="preserve">и принципов симфонизма в произведениях мастеров Венской классической школы: В.-А. Моцарт («Дон Жуан»), Л. </w:t>
      </w:r>
      <w:proofErr w:type="spellStart"/>
      <w:r>
        <w:t>ван</w:t>
      </w:r>
      <w:proofErr w:type="spellEnd"/>
      <w:r>
        <w:t xml:space="preserve"> Бетховен (Героическая симфония, Лунная соната).</w:t>
      </w:r>
    </w:p>
    <w:p w:rsidR="004E78E2" w:rsidRDefault="004E78E2" w:rsidP="004E78E2">
      <w:r>
        <w:t xml:space="preserve">        Романтический идеал и его отображение в камерной музыке («Лесной царь» Ф. Шуберта), и опере</w:t>
      </w:r>
    </w:p>
    <w:p w:rsidR="004E78E2" w:rsidRDefault="004E78E2" w:rsidP="004E78E2">
      <w:r>
        <w:t>(«Летучий голландец» Р. 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4E78E2" w:rsidRDefault="004E78E2" w:rsidP="004E78E2">
      <w:r>
        <w:t xml:space="preserve">        Социальная тематика в живописи реализма: специфика французской (Г. Курбе, О. Домье) и русской</w:t>
      </w:r>
    </w:p>
    <w:p w:rsidR="004E78E2" w:rsidRDefault="004E78E2" w:rsidP="004E78E2">
      <w:r>
        <w:t>(художники - передвижники, И. Е. Репин, В. И. Суриков) школ. Развитие русской музыки во второй половине XIX в. (П. И. Чайковский).</w:t>
      </w:r>
    </w:p>
    <w:p w:rsidR="004E78E2" w:rsidRDefault="004E78E2" w:rsidP="004E78E2">
      <w:r>
        <w:t xml:space="preserve">        Опыт творческой деятельности. Подготовка рефератов и эссе по персоналиям. Сравнительный</w:t>
      </w:r>
    </w:p>
    <w:p w:rsidR="004E78E2" w:rsidRDefault="004E78E2" w:rsidP="004E78E2">
      <w:r>
        <w:t>анализ художественных стилей, национальных вариантов внутри единого стилевого направления. Участие</w:t>
      </w:r>
    </w:p>
    <w:p w:rsidR="004E78E2" w:rsidRDefault="004E78E2" w:rsidP="004E78E2">
      <w:r>
        <w:t>в дискуссии о роли художественного языка в искусстве, соотношении искусства и реальной жизни («реализм без границ»).</w:t>
      </w:r>
    </w:p>
    <w:p w:rsidR="004E78E2" w:rsidRDefault="004E78E2" w:rsidP="004E78E2">
      <w:r>
        <w:t xml:space="preserve">        Художественная культура конца XIX -- XX вв. (15 час) Основные направления в живописи</w:t>
      </w:r>
    </w:p>
    <w:p w:rsidR="004E78E2" w:rsidRDefault="004E78E2" w:rsidP="004E78E2">
      <w:r>
        <w:lastRenderedPageBreak/>
        <w:t xml:space="preserve">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>
        <w:t>ван</w:t>
      </w:r>
      <w:proofErr w:type="spellEnd"/>
      <w:r>
        <w:t xml:space="preserve"> Гога и П. Гогена, «синтетическая форма» П. Сезанна.</w:t>
      </w:r>
    </w:p>
    <w:p w:rsidR="004E78E2" w:rsidRDefault="004E78E2" w:rsidP="004E78E2">
      <w:r>
        <w:t xml:space="preserve">Синтез искусств в модерне: собор Святого Семейства А. Гауди и особняки В. Орта и Ф. О. </w:t>
      </w:r>
      <w:proofErr w:type="spellStart"/>
      <w:r>
        <w:t>Шехтеля</w:t>
      </w:r>
      <w:proofErr w:type="spellEnd"/>
      <w:r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вилла «Савой» в </w:t>
      </w:r>
      <w:proofErr w:type="spellStart"/>
      <w:r>
        <w:t>Пуасси</w:t>
      </w:r>
      <w:proofErr w:type="spellEnd"/>
      <w:r>
        <w:t xml:space="preserve"> Ш.-Э. </w:t>
      </w:r>
      <w:proofErr w:type="spellStart"/>
      <w:r>
        <w:t>Ле</w:t>
      </w:r>
      <w:proofErr w:type="spellEnd"/>
      <w:r>
        <w:t xml:space="preserve"> Корбюзье, музей </w:t>
      </w:r>
      <w:proofErr w:type="spellStart"/>
      <w:r>
        <w:t>Гуггенхейма</w:t>
      </w:r>
      <w:proofErr w:type="spellEnd"/>
      <w:r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>
        <w:t>Шнитке</w:t>
      </w:r>
      <w:proofErr w:type="spellEnd"/>
      <w:r>
        <w:t>). Синтез искусств</w:t>
      </w:r>
      <w:proofErr w:type="gramStart"/>
      <w:r>
        <w:t xml:space="preserve"> -- </w:t>
      </w:r>
      <w:proofErr w:type="gramEnd"/>
      <w:r>
        <w:t>особенная черта культуры XX века: кинематограф («Броненосец Потёмкин» С.М. Эйзенштейна, «</w:t>
      </w:r>
      <w:proofErr w:type="spellStart"/>
      <w:r>
        <w:t>Амаркорд</w:t>
      </w:r>
      <w:proofErr w:type="spellEnd"/>
      <w:r>
        <w:t>» Ф. Феллини), виды и жанры телевидения, дизайн, компьютерная графика и анимация,</w:t>
      </w:r>
    </w:p>
    <w:p w:rsidR="004E78E2" w:rsidRDefault="004E78E2" w:rsidP="004E78E2">
      <w:r>
        <w:t xml:space="preserve">мюзикл («Иисус Христос - Суперзвезда» Э. Ллойд </w:t>
      </w:r>
      <w:proofErr w:type="spellStart"/>
      <w:r>
        <w:t>Уэббер</w:t>
      </w:r>
      <w:proofErr w:type="spellEnd"/>
      <w:r>
        <w:t xml:space="preserve">). </w:t>
      </w:r>
      <w:proofErr w:type="gramStart"/>
      <w:r>
        <w:t>Рок-музыка (Битлз - «Жёлтая подводная лодка,</w:t>
      </w:r>
      <w:proofErr w:type="gramEnd"/>
    </w:p>
    <w:p w:rsidR="004E78E2" w:rsidRDefault="004E78E2" w:rsidP="004E78E2">
      <w:proofErr w:type="spellStart"/>
      <w:r>
        <w:t>Пинк</w:t>
      </w:r>
      <w:proofErr w:type="spellEnd"/>
      <w:r>
        <w:t xml:space="preserve"> </w:t>
      </w:r>
      <w:proofErr w:type="spellStart"/>
      <w:r>
        <w:t>Флойд</w:t>
      </w:r>
      <w:proofErr w:type="spellEnd"/>
      <w:r>
        <w:t xml:space="preserve"> - «Стена»); электро </w:t>
      </w:r>
      <w:proofErr w:type="gramStart"/>
      <w:r>
        <w:t>-а</w:t>
      </w:r>
      <w:proofErr w:type="gramEnd"/>
      <w:r>
        <w:t xml:space="preserve">кустическая музыка (лазерное шоу Ж.-М. </w:t>
      </w:r>
      <w:proofErr w:type="spellStart"/>
      <w:r>
        <w:t>Жарра</w:t>
      </w:r>
      <w:proofErr w:type="spellEnd"/>
      <w:r>
        <w:t>). Массовое искусство.</w:t>
      </w:r>
    </w:p>
    <w:p w:rsidR="004E78E2" w:rsidRDefault="004E78E2" w:rsidP="004E78E2">
      <w:r>
        <w:t xml:space="preserve">        Опыт творческой деятельности. 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</w:t>
      </w:r>
    </w:p>
    <w:p w:rsidR="004E78E2" w:rsidRDefault="004E78E2" w:rsidP="004E78E2">
      <w:r>
        <w:t>Участие в дискуссии о современном искусстве, его роли, специфике, и направлениях.</w:t>
      </w:r>
    </w:p>
    <w:p w:rsidR="004E78E2" w:rsidRDefault="004E78E2" w:rsidP="004E78E2">
      <w:r>
        <w:t xml:space="preserve">        Культурные традиции родного края.</w:t>
      </w:r>
    </w:p>
    <w:p w:rsidR="004E78E2" w:rsidRDefault="004E78E2" w:rsidP="004E78E2"/>
    <w:p w:rsidR="004E78E2" w:rsidRDefault="004E78E2" w:rsidP="004E78E2">
      <w:r>
        <w:t xml:space="preserve">                  ТРЕБОВАНИЯ К УРОВНЮ ПОДГОТОВКИ ВЫПУСКНИКОВ</w:t>
      </w:r>
    </w:p>
    <w:p w:rsidR="004E78E2" w:rsidRDefault="004E78E2" w:rsidP="004E78E2">
      <w:r>
        <w:t>В результате изучения мировой художественной культуры ученик должен:</w:t>
      </w:r>
    </w:p>
    <w:p w:rsidR="004E78E2" w:rsidRDefault="004E78E2" w:rsidP="004E78E2">
      <w:r>
        <w:t>Знать / понимать:</w:t>
      </w:r>
    </w:p>
    <w:p w:rsidR="004E78E2" w:rsidRDefault="004E78E2" w:rsidP="004E78E2">
      <w:r>
        <w:t xml:space="preserve">   • основные виды и жанры искусства;</w:t>
      </w:r>
    </w:p>
    <w:p w:rsidR="004E78E2" w:rsidRDefault="004E78E2" w:rsidP="004E78E2">
      <w:r>
        <w:t xml:space="preserve">   • изученные направления и стили мировой художественной культуры;</w:t>
      </w:r>
    </w:p>
    <w:p w:rsidR="004E78E2" w:rsidRDefault="004E78E2" w:rsidP="004E78E2">
      <w:r>
        <w:t xml:space="preserve">   • шедевры мировой художественной культуры;</w:t>
      </w:r>
    </w:p>
    <w:p w:rsidR="004E78E2" w:rsidRDefault="004E78E2" w:rsidP="004E78E2">
      <w:r>
        <w:t xml:space="preserve">   • особенности языка различных видов искусства.</w:t>
      </w:r>
    </w:p>
    <w:p w:rsidR="004E78E2" w:rsidRDefault="004E78E2" w:rsidP="004E78E2">
      <w:r>
        <w:t>Уметь:</w:t>
      </w:r>
    </w:p>
    <w:p w:rsidR="004E78E2" w:rsidRDefault="004E78E2" w:rsidP="004E78E2">
      <w:r>
        <w:t xml:space="preserve">   • узнавать изученные произведения и соотносить их с определенной эпохой, стилем, направлением.</w:t>
      </w:r>
    </w:p>
    <w:p w:rsidR="004E78E2" w:rsidRDefault="004E78E2" w:rsidP="004E78E2">
      <w:r>
        <w:t xml:space="preserve">   • устанавливать стилевые и сюжетные связи между произведениями разных видов искусства;</w:t>
      </w:r>
    </w:p>
    <w:p w:rsidR="004E78E2" w:rsidRDefault="004E78E2" w:rsidP="004E78E2">
      <w:r>
        <w:lastRenderedPageBreak/>
        <w:t xml:space="preserve">   • пользоваться различными источниками информации о мировой художественной культуре;</w:t>
      </w:r>
    </w:p>
    <w:p w:rsidR="004E78E2" w:rsidRDefault="004E78E2" w:rsidP="004E78E2">
      <w:r>
        <w:t xml:space="preserve">   • выполнять учебные и творческие задания (доклады, сообщения).</w:t>
      </w:r>
    </w:p>
    <w:p w:rsidR="004E78E2" w:rsidRDefault="004E78E2" w:rsidP="004E78E2">
      <w:r>
        <w:t xml:space="preserve">Использовать приобретенные знания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4E78E2" w:rsidRDefault="004E78E2" w:rsidP="004E78E2">
      <w:r>
        <w:t xml:space="preserve">   • выбора путей своего культурного развития;</w:t>
      </w:r>
    </w:p>
    <w:p w:rsidR="004E78E2" w:rsidRDefault="004E78E2" w:rsidP="004E78E2">
      <w:r>
        <w:t xml:space="preserve">   • организации личного и коллективного досуга;</w:t>
      </w:r>
    </w:p>
    <w:p w:rsidR="004E78E2" w:rsidRDefault="004E78E2" w:rsidP="004E78E2">
      <w:r>
        <w:t xml:space="preserve">   • выражения собственного суждения о произведениях классики и современного искусства;</w:t>
      </w:r>
    </w:p>
    <w:p w:rsidR="00D01F4C" w:rsidRDefault="004E78E2" w:rsidP="004E78E2">
      <w:r>
        <w:t xml:space="preserve">   • самостоятельного художественного творчества.</w:t>
      </w:r>
    </w:p>
    <w:sectPr w:rsidR="00D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3"/>
    <w:rsid w:val="001F24D3"/>
    <w:rsid w:val="004E78E2"/>
    <w:rsid w:val="00893FC9"/>
    <w:rsid w:val="00D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3394</Words>
  <Characters>19350</Characters>
  <Application>Microsoft Office Word</Application>
  <DocSecurity>0</DocSecurity>
  <Lines>161</Lines>
  <Paragraphs>45</Paragraphs>
  <ScaleCrop>false</ScaleCrop>
  <Company/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2013-09-17T19:09:00Z</dcterms:created>
  <dcterms:modified xsi:type="dcterms:W3CDTF">2015-10-02T09:41:00Z</dcterms:modified>
</cp:coreProperties>
</file>